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55"/>
      </w:tblGrid>
      <w:tr w:rsidR="00662C33" w:rsidRPr="00002275" w:rsidTr="00662C33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49"/>
              <w:gridCol w:w="6"/>
            </w:tblGrid>
            <w:tr w:rsidR="00662C33" w:rsidRPr="00002275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150" w:type="dxa"/>
                    <w:bottom w:w="0" w:type="dxa"/>
                    <w:right w:w="150" w:type="dxa"/>
                  </w:tcMar>
                  <w:hideMark/>
                </w:tcPr>
                <w:tbl>
                  <w:tblPr>
                    <w:tblpPr w:leftFromText="180" w:rightFromText="180" w:horzAnchor="page" w:tblpX="1" w:tblpY="-270"/>
                    <w:tblOverlap w:val="never"/>
                    <w:tblW w:w="9056" w:type="dxa"/>
                    <w:tblCellSpacing w:w="0" w:type="dxa"/>
                    <w:tblBorders>
                      <w:top w:val="single" w:sz="6" w:space="0" w:color="6DA104"/>
                      <w:left w:val="single" w:sz="6" w:space="0" w:color="6DA104"/>
                      <w:bottom w:val="single" w:sz="6" w:space="0" w:color="6DA104"/>
                      <w:right w:val="single" w:sz="6" w:space="0" w:color="6DA104"/>
                    </w:tblBorders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56"/>
                  </w:tblGrid>
                  <w:tr w:rsidR="00662C33" w:rsidRPr="00002275" w:rsidTr="00C12199">
                    <w:trPr>
                      <w:tblCellSpacing w:w="0" w:type="dxa"/>
                    </w:trPr>
                    <w:tc>
                      <w:tcPr>
                        <w:tcW w:w="5000" w:type="pct"/>
                        <w:shd w:val="clear" w:color="auto" w:fill="FFFFFF"/>
                        <w:vAlign w:val="center"/>
                        <w:hideMark/>
                      </w:tcPr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33"/>
                          </w:rPr>
                          <w:t>Объекты для проведения практических занятий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функционируют объекты для проведения практических занятий: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 полноценного осуществления образовательной деятельности в ДОУ учебные кабинеты, объекты спорта, культуры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частично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образовательных программ </w:t>
                        </w:r>
                        <w:r w:rsidR="00002275"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МКДОУ «</w:t>
                        </w:r>
                        <w:proofErr w:type="spellStart"/>
                        <w:r w:rsidR="00913A71"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Лева</w:t>
                        </w:r>
                        <w:r w:rsidR="008629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шинский</w:t>
                        </w:r>
                        <w:proofErr w:type="spellEnd"/>
                        <w:r w:rsidR="008629B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детский сад «Золотой луг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»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 Группы оснащены необходимым современным и разнообразным игровым оборудованием, дидактическим и демонстрационным материалом, аудиовизуальными средствами. </w:t>
                        </w:r>
                      </w:p>
                      <w:p w:rsidR="00662C33" w:rsidRPr="00002275" w:rsidRDefault="00662C33" w:rsidP="00662C33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</w:t>
                        </w:r>
                        <w:r w:rsidR="00682E0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риалам</w:t>
                        </w:r>
                        <w:r w:rsidRPr="0000227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, неоформленный материал ("заместители"), мягкие модули и т.д. </w:t>
                        </w:r>
                      </w:p>
                      <w:tbl>
                        <w:tblPr>
                          <w:tblW w:w="8673" w:type="dxa"/>
                          <w:tblCellSpacing w:w="15" w:type="dxa"/>
                          <w:tblBorders>
                            <w:top w:val="single" w:sz="8" w:space="0" w:color="auto"/>
                            <w:left w:val="single" w:sz="8" w:space="0" w:color="auto"/>
                            <w:bottom w:val="single" w:sz="8" w:space="0" w:color="auto"/>
                            <w:right w:val="single" w:sz="8" w:space="0" w:color="auto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41"/>
                          <w:gridCol w:w="1879"/>
                          <w:gridCol w:w="6453"/>
                        </w:tblGrid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Название кабинета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Функциональное использование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В ДОУ фунционируют –</w:t>
                              </w:r>
                            </w:p>
                            <w:p w:rsidR="00662C33" w:rsidRPr="00002275" w:rsidRDefault="008629B5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4</w:t>
                              </w:r>
                              <w:bookmarkStart w:id="0" w:name="_GoBack"/>
                              <w:bookmarkEnd w:id="0"/>
                              <w:r w:rsidR="00662C33"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групп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по образовательной области «художественно – эстетическое развитие», организация выставок для детей тематических и традиционных, знакомство детей с работами выдающихся мастеров.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практической познавательной деятельности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конструктивной деятельности с использованием строительного материала, конструктора, бумаги, бросового и природного материалов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лич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softHyphen/>
                                <w:t>ностное общение ребенка с произведением искусства — книгой и иллюстрациями;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развитие у детей первичных естественнонаучных представлений, наблюдательности, любознательности, активности, мыслительных операций: анализ, сравнение, обобщение, классификация, наблюдение;</w:t>
                              </w:r>
                              <w:proofErr w:type="gramEnd"/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развлечений, просмотр и показ спектаклей, театра;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детьми, развитие слухового восприятия и внимания; формирование исполнительских навыков.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индивидуальных физкультурных занятий, удовлетворение двигательной активности детей;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развитие мышления и пальчиковой моторики, освоение </w:t>
                              </w: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детьми операций вкладывания, наложения, соединения частей в целое; развитие зрительного восприятия и внимания; формирование обследовательских навыков; знакомство с геометрическими фигурами и формами предметов; обучение группировки предметов по цвету, размеру, форме; выявление отношения групп предметов по количеству и числу (много, мало, один); развитие способности использовать речь для определения смысла своих действий; формирование умения группировать предметы, последовательно составлять картинки; обогащение активного словаря детей; формирование умения описывать и называть предметы на картинках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формирование ролевых действий; стимуляция сюжетно — ролевой игры; формирование коммуникативных навыков в игре; развитие подражательности и творческих способностей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практических и тематических занятий по закреплению ПДД, ППБ</w:t>
                              </w: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,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проведению игр и бесед по правилам дорожной безопасности, пожарной безопасности, профилактика бытовых травм.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обучение детей хозяйственным делам, а также воспитание дисциплины и трудолюбия, аккуратности, самостоятельности, уверенности в действиях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музыкальных занятий;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зарядок с детьми среднего и старшего возраста;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утренников, развлечений, связанных с музыкально-</w:t>
                              </w:r>
                              <w:proofErr w:type="gramStart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ритмической деятельностью</w:t>
                              </w:r>
                              <w:proofErr w:type="gramEnd"/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 xml:space="preserve"> детей всех возрастных групп;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6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просмотр и показ различных спектаклей;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организация индивидуальной работы с детьми;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7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семинаров;</w:t>
                              </w:r>
                            </w:p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презентаций.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медицинский кабинет -1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Помещение предназначено для проведения прививочных процедур, медицинского осмотра детей.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8613" w:type="dxa"/>
                              <w:gridSpan w:val="3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Перечень объектов для проведения практических занятий</w:t>
                              </w:r>
                            </w:p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ind w:left="156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1"/>
                                  <w:szCs w:val="21"/>
                                </w:rPr>
                                <w:t>на территории детского сада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Спортивная площадка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3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Проведение физкультурных занятий на улице, утренней гимнастики, спортивных праздников, развлечений</w:t>
                              </w:r>
                            </w:p>
                          </w:tc>
                        </w:tr>
                        <w:tr w:rsidR="00662C33" w:rsidRPr="00002275" w:rsidTr="00662C33">
                          <w:trPr>
                            <w:tblCellSpacing w:w="15" w:type="dxa"/>
                          </w:trPr>
                          <w:tc>
                            <w:tcPr>
                              <w:tcW w:w="296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9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82E0C" w:rsidP="00662C3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Цветочные клумбы</w:t>
                              </w:r>
                            </w:p>
                          </w:tc>
                          <w:tc>
                            <w:tcPr>
                              <w:tcW w:w="6408" w:type="dxa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cBorders>
                              <w:vAlign w:val="center"/>
                              <w:hideMark/>
                            </w:tcPr>
                            <w:p w:rsidR="00662C33" w:rsidRPr="00002275" w:rsidRDefault="00662C33" w:rsidP="00662C33">
                              <w:pPr>
                                <w:numPr>
                                  <w:ilvl w:val="0"/>
                                  <w:numId w:val="14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002275">
                                <w:rPr>
                                  <w:rFonts w:ascii="Times New Roman" w:eastAsia="Times New Roman" w:hAnsi="Times New Roman" w:cs="Times New Roman"/>
                                  <w:sz w:val="21"/>
                                  <w:szCs w:val="21"/>
                                </w:rPr>
                                <w:t>Предназначен для опытно исследовательской деятельности, по ознакомлению с окружающей средой, миром природы, трудовой деятельностью</w:t>
                              </w:r>
                            </w:p>
                          </w:tc>
                        </w:tr>
                      </w:tbl>
                      <w:p w:rsidR="00662C33" w:rsidRPr="00002275" w:rsidRDefault="00662C33" w:rsidP="00662C3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3000" w:type="dxa"/>
                  <w:hideMark/>
                </w:tcPr>
                <w:p w:rsidR="00662C33" w:rsidRPr="00002275" w:rsidRDefault="00662C33" w:rsidP="00662C3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662C33" w:rsidRPr="00002275" w:rsidRDefault="00662C33" w:rsidP="00662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662C33" w:rsidRPr="00002275" w:rsidRDefault="00662C33">
      <w:pPr>
        <w:rPr>
          <w:rFonts w:ascii="Times New Roman" w:hAnsi="Times New Roman" w:cs="Times New Roman"/>
        </w:rPr>
      </w:pPr>
    </w:p>
    <w:sectPr w:rsidR="00662C33" w:rsidRPr="00002275" w:rsidSect="00A91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C04"/>
    <w:multiLevelType w:val="multilevel"/>
    <w:tmpl w:val="B700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477AE"/>
    <w:multiLevelType w:val="multilevel"/>
    <w:tmpl w:val="1A90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19531E"/>
    <w:multiLevelType w:val="multilevel"/>
    <w:tmpl w:val="EC14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43F00"/>
    <w:multiLevelType w:val="multilevel"/>
    <w:tmpl w:val="2AF6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DA038B"/>
    <w:multiLevelType w:val="multilevel"/>
    <w:tmpl w:val="2702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5F5859"/>
    <w:multiLevelType w:val="multilevel"/>
    <w:tmpl w:val="472CE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3194"/>
    <w:multiLevelType w:val="multilevel"/>
    <w:tmpl w:val="76D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442847"/>
    <w:multiLevelType w:val="multilevel"/>
    <w:tmpl w:val="EBDC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66C6E"/>
    <w:multiLevelType w:val="multilevel"/>
    <w:tmpl w:val="1DB4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5C57A3"/>
    <w:multiLevelType w:val="multilevel"/>
    <w:tmpl w:val="82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EA56E3"/>
    <w:multiLevelType w:val="multilevel"/>
    <w:tmpl w:val="3B0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B95F8F"/>
    <w:multiLevelType w:val="multilevel"/>
    <w:tmpl w:val="5032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AE0D9F"/>
    <w:multiLevelType w:val="multilevel"/>
    <w:tmpl w:val="891C6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550535"/>
    <w:multiLevelType w:val="multilevel"/>
    <w:tmpl w:val="FB523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0"/>
  </w:num>
  <w:num w:numId="10">
    <w:abstractNumId w:val="9"/>
  </w:num>
  <w:num w:numId="11">
    <w:abstractNumId w:val="3"/>
  </w:num>
  <w:num w:numId="12">
    <w:abstractNumId w:val="8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2C33"/>
    <w:rsid w:val="00002275"/>
    <w:rsid w:val="00662C33"/>
    <w:rsid w:val="00682E0C"/>
    <w:rsid w:val="008629B5"/>
    <w:rsid w:val="00913A71"/>
    <w:rsid w:val="00A91B84"/>
    <w:rsid w:val="00C12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B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2C33"/>
    <w:rPr>
      <w:b/>
      <w:bCs/>
    </w:rPr>
  </w:style>
  <w:style w:type="character" w:styleId="a5">
    <w:name w:val="Hyperlink"/>
    <w:basedOn w:val="a0"/>
    <w:uiPriority w:val="99"/>
    <w:semiHidden/>
    <w:unhideWhenUsed/>
    <w:rsid w:val="00662C3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62C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62C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662C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662C33"/>
    <w:rPr>
      <w:rFonts w:ascii="Arial" w:eastAsia="Times New Roman" w:hAnsi="Arial" w:cs="Arial"/>
      <w:vanish/>
      <w:sz w:val="16"/>
      <w:szCs w:val="16"/>
    </w:rPr>
  </w:style>
  <w:style w:type="character" w:customStyle="1" w:styleId="apple-converted-space">
    <w:name w:val="apple-converted-space"/>
    <w:basedOn w:val="a0"/>
    <w:rsid w:val="00662C33"/>
  </w:style>
  <w:style w:type="paragraph" w:styleId="a6">
    <w:name w:val="Balloon Text"/>
    <w:basedOn w:val="a"/>
    <w:link w:val="a7"/>
    <w:uiPriority w:val="99"/>
    <w:semiHidden/>
    <w:unhideWhenUsed/>
    <w:rsid w:val="00662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Зайнаб</dc:creator>
  <cp:keywords/>
  <dc:description/>
  <cp:lastModifiedBy>Lenovo</cp:lastModifiedBy>
  <cp:revision>6</cp:revision>
  <dcterms:created xsi:type="dcterms:W3CDTF">2019-01-09T13:15:00Z</dcterms:created>
  <dcterms:modified xsi:type="dcterms:W3CDTF">2020-10-08T15:46:00Z</dcterms:modified>
</cp:coreProperties>
</file>